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4EB515C5" wp14:editId="590D1966">
            <wp:extent cx="914400" cy="853440"/>
            <wp:effectExtent l="0" t="0" r="0" b="3810"/>
            <wp:docPr id="14" name="Рисунок 14" descr="https://img2.freepng.ru/20180405/eye/kisspng-window-treatment-window-blinds-shades-curtain-wi-curtains-5ac6e1e3dee241.568438881522983395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2.freepng.ru/20180405/eye/kisspng-window-treatment-window-blinds-shades-curtain-wi-curtains-5ac6e1e3dee241.5684388815229833959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18" cy="8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«</w:t>
      </w:r>
      <w:proofErr w:type="spellStart"/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Занавесочка</w:t>
      </w:r>
      <w:proofErr w:type="spellEnd"/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Цель: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формировать произвольный выдох.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Ребенок дует на бахрому, выполненную из бумаги. Предлагаемая инструкция «Подуй на </w:t>
      </w:r>
      <w:proofErr w:type="spellStart"/>
      <w:r w:rsidRPr="00EB3DF4">
        <w:rPr>
          <w:rFonts w:ascii="Times New Roman" w:eastAsia="Times New Roman" w:hAnsi="Times New Roman" w:cs="Times New Roman"/>
          <w:sz w:val="24"/>
          <w:szCs w:val="30"/>
        </w:rPr>
        <w:t>занавесочку</w:t>
      </w:r>
      <w:proofErr w:type="spellEnd"/>
      <w:r w:rsidRPr="00EB3DF4">
        <w:rPr>
          <w:rFonts w:ascii="Times New Roman" w:eastAsia="Times New Roman" w:hAnsi="Times New Roman" w:cs="Times New Roman"/>
          <w:sz w:val="24"/>
          <w:szCs w:val="30"/>
        </w:rPr>
        <w:t>, за ней сюрприз» (маленькая игрушка).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61D84669" wp14:editId="6470DBC6">
            <wp:extent cx="739140" cy="754225"/>
            <wp:effectExtent l="0" t="0" r="3810" b="8255"/>
            <wp:docPr id="15" name="Рисунок 15" descr="https://avatars.mds.yandex.net/i?id=f5b4e04cd2086930c0e42157a687885e-58997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f5b4e04cd2086930c0e42157a687885e-58997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40" cy="77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«Колокольчик»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Цель: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привлекать внимание ребенка к звучащему предмету (колокольчику).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На столе перед ребенком 2 коробки, в одной из которых находится колокольчик. Взрослый достает его из коробки, демонстрирует звучание, затем убирает инструмент и, переставив коробочки местами, предлагает малышу найти колокольчик (выбрать нужную коробочку).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5E7A5CFD" wp14:editId="577F5299">
            <wp:extent cx="914400" cy="685800"/>
            <wp:effectExtent l="0" t="0" r="0" b="0"/>
            <wp:docPr id="18" name="Рисунок 18" descr="https://clipartix.com/wp-content/uploads/2016/04/Beach-ball-clipart-free-clip-art-images-2-image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ipartix.com/wp-content/uploads/2016/04/Beach-ball-clipart-free-clip-art-images-2-image-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«Покатаем мячик»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Цель: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формирование эмоционального контакта.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Взрослый катит мяч ребенку на полу или на столе. Необходимо добиваться, чтобы ребенок возвращал мяч. Если ребенок сопротивляется, взрослый присоединяется к рассматриванию, манипулированию с мячом вместе с ребенком.</w:t>
      </w:r>
      <w:r w:rsidRPr="00EB3DF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34063" w:rsidRPr="00B34063" w:rsidRDefault="00B34063" w:rsidP="00A96C0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063">
        <w:rPr>
          <w:rFonts w:ascii="Times New Roman" w:hAnsi="Times New Roman" w:cs="Times New Roman"/>
          <w:sz w:val="24"/>
          <w:szCs w:val="24"/>
        </w:rPr>
        <w:t xml:space="preserve">ОГБУ </w:t>
      </w:r>
      <w:r w:rsidR="00491351">
        <w:rPr>
          <w:rFonts w:ascii="Times New Roman" w:hAnsi="Times New Roman" w:cs="Times New Roman"/>
          <w:sz w:val="24"/>
          <w:szCs w:val="24"/>
        </w:rPr>
        <w:t>«</w:t>
      </w:r>
      <w:r w:rsidRPr="00B34063">
        <w:rPr>
          <w:rFonts w:ascii="Times New Roman" w:hAnsi="Times New Roman" w:cs="Times New Roman"/>
          <w:sz w:val="24"/>
          <w:szCs w:val="24"/>
        </w:rPr>
        <w:t>Белгородский региональный центр психолого-м</w:t>
      </w:r>
      <w:r w:rsidR="00491351">
        <w:rPr>
          <w:rFonts w:ascii="Times New Roman" w:hAnsi="Times New Roman" w:cs="Times New Roman"/>
          <w:sz w:val="24"/>
          <w:szCs w:val="24"/>
        </w:rPr>
        <w:t>едико-социального сопровождения».</w:t>
      </w:r>
    </w:p>
    <w:p w:rsidR="004835CB" w:rsidRDefault="00B34063" w:rsidP="0019720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4063">
        <w:rPr>
          <w:rFonts w:ascii="Times New Roman" w:hAnsi="Times New Roman" w:cs="Times New Roman"/>
          <w:sz w:val="24"/>
          <w:szCs w:val="24"/>
        </w:rPr>
        <w:t>Структурное подразделение: «Региональный ресурсный центр для детей с расстройством аутистического спектра и другими ментальными нарушениями»</w:t>
      </w:r>
    </w:p>
    <w:p w:rsidR="001E24E7" w:rsidRDefault="001E24E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4E7" w:rsidRDefault="001E24E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4E7" w:rsidRDefault="001E24E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1E24E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1E24E7" w:rsidP="001E24E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FDECB9" wp14:editId="6A4D72A9">
            <wp:extent cx="2862969" cy="1907375"/>
            <wp:effectExtent l="0" t="0" r="0" b="0"/>
            <wp:docPr id="16" name="Рисунок 16" descr="https://drdr.ir/mag/wp-content/uploads/2020/02/autism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rdr.ir/mag/wp-content/uploads/2020/02/autism01-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67" cy="19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CB" w:rsidRPr="0059181E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9181E" w:rsidRDefault="0059181E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9181E">
        <w:rPr>
          <w:rFonts w:ascii="Times New Roman" w:hAnsi="Times New Roman" w:cs="Times New Roman"/>
          <w:sz w:val="32"/>
          <w:szCs w:val="32"/>
        </w:rPr>
        <w:t>Наш а</w:t>
      </w:r>
      <w:r w:rsidR="00B34063" w:rsidRPr="0059181E">
        <w:rPr>
          <w:rFonts w:ascii="Times New Roman" w:hAnsi="Times New Roman" w:cs="Times New Roman"/>
          <w:sz w:val="32"/>
          <w:szCs w:val="32"/>
        </w:rPr>
        <w:t xml:space="preserve">дрес: </w:t>
      </w:r>
    </w:p>
    <w:p w:rsidR="0059181E" w:rsidRPr="0059181E" w:rsidRDefault="0059181E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9181E" w:rsidRDefault="00B34063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9181E">
        <w:rPr>
          <w:rFonts w:ascii="Times New Roman" w:hAnsi="Times New Roman" w:cs="Times New Roman"/>
          <w:sz w:val="24"/>
          <w:szCs w:val="24"/>
        </w:rPr>
        <w:t xml:space="preserve">308036, г. Белгород, ул. </w:t>
      </w:r>
      <w:r w:rsidR="00197203">
        <w:rPr>
          <w:rFonts w:ascii="Times New Roman" w:hAnsi="Times New Roman" w:cs="Times New Roman"/>
          <w:sz w:val="24"/>
          <w:szCs w:val="24"/>
        </w:rPr>
        <w:t>Привольная, д.1.</w:t>
      </w:r>
      <w:r w:rsidRPr="00831E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81E" w:rsidRDefault="0059181E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5CB" w:rsidRPr="00831E60" w:rsidRDefault="00B34063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31E60">
        <w:rPr>
          <w:rFonts w:ascii="Times New Roman" w:hAnsi="Times New Roman" w:cs="Times New Roman"/>
          <w:sz w:val="26"/>
          <w:szCs w:val="26"/>
        </w:rPr>
        <w:t>Тел.: +7 (4722) 20-53-89.</w:t>
      </w:r>
    </w:p>
    <w:p w:rsidR="0059181E" w:rsidRDefault="0059181E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35CB" w:rsidRDefault="0059181E" w:rsidP="0059181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181E">
        <w:rPr>
          <w:rFonts w:ascii="Times New Roman" w:hAnsi="Times New Roman" w:cs="Times New Roman"/>
          <w:sz w:val="24"/>
          <w:szCs w:val="24"/>
        </w:rPr>
        <w:t xml:space="preserve">айт: </w:t>
      </w:r>
      <w:hyperlink r:id="rId9" w:history="1">
        <w:r w:rsidRPr="00ED18A3">
          <w:rPr>
            <w:rStyle w:val="a4"/>
            <w:rFonts w:ascii="Times New Roman" w:hAnsi="Times New Roman" w:cs="Times New Roman"/>
            <w:sz w:val="24"/>
            <w:szCs w:val="24"/>
          </w:rPr>
          <w:t>http://psy-centre-31.ru</w:t>
        </w:r>
      </w:hyperlink>
    </w:p>
    <w:p w:rsidR="0059181E" w:rsidRDefault="0059181E" w:rsidP="005918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835CB" w:rsidRDefault="002E672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674D5">
            <wp:extent cx="3262215" cy="735502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/>
                    <a:stretch/>
                  </pic:blipFill>
                  <pic:spPr bwMode="auto">
                    <a:xfrm>
                      <a:off x="0" y="0"/>
                      <a:ext cx="3315740" cy="7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727" w:rsidRDefault="002E672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727" w:rsidRDefault="002E6727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DF4" w:rsidRPr="00EB3DF4" w:rsidRDefault="00EB3DF4" w:rsidP="00EB3DF4">
      <w:pPr>
        <w:pStyle w:val="a3"/>
        <w:ind w:left="170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>Рекомендации родителям</w:t>
      </w:r>
      <w:r w:rsidRPr="00EB3DF4">
        <w:rPr>
          <w:rFonts w:ascii="Times New Roman" w:hAnsi="Times New Roman" w:cs="Times New Roman"/>
          <w:b/>
          <w:sz w:val="24"/>
          <w:szCs w:val="48"/>
        </w:rPr>
        <w:t xml:space="preserve"> ребенка с расстройствами аутистического спектра для развития коммуникативных навыков</w:t>
      </w:r>
    </w:p>
    <w:p w:rsidR="00DF226A" w:rsidRPr="00A1796D" w:rsidRDefault="00DF226A" w:rsidP="001A7A15">
      <w:pPr>
        <w:pStyle w:val="a3"/>
        <w:ind w:left="17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F20619">
      <w:pPr>
        <w:pStyle w:val="a3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EB3DF4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DF4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0B87D01" wp14:editId="20A07B0A">
            <wp:extent cx="2959100" cy="1869709"/>
            <wp:effectExtent l="0" t="0" r="0" b="0"/>
            <wp:docPr id="8" name="Рисунок 8" descr="https://www.starfishfamilyservices.org/wp-content/uploads/2019/06/autism-services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rfishfamilyservices.org/wp-content/uploads/2019/06/autism-services-1024x5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5CB" w:rsidRDefault="004835CB" w:rsidP="00E929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B3406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35CB" w:rsidRPr="0035431A" w:rsidRDefault="0059181E" w:rsidP="00B3406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Белгород, 2021</w:t>
      </w:r>
    </w:p>
    <w:p w:rsidR="00EB3DF4" w:rsidRPr="00EB3DF4" w:rsidRDefault="00EC4056" w:rsidP="00EB3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3DF4"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Процесс коммуникации </w:t>
      </w:r>
      <w:r w:rsid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всегда включает </w:t>
      </w:r>
      <w:r w:rsidR="00EB3DF4"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минимум двух </w:t>
      </w:r>
      <w:r w:rsid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партнеров </w:t>
      </w:r>
      <w:r w:rsidR="00EB3DF4"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>(</w:t>
      </w:r>
      <w:r w:rsid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отправителя </w:t>
      </w:r>
      <w:r w:rsidR="00EB3DF4"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и получателя сообщения). </w:t>
      </w:r>
    </w:p>
    <w:p w:rsidR="00EB3DF4" w:rsidRPr="00EB3DF4" w:rsidRDefault="00EB3DF4" w:rsidP="00EB3DF4">
      <w:pPr>
        <w:spacing w:after="0"/>
        <w:rPr>
          <w:rFonts w:cstheme="minorHAnsi"/>
          <w:i/>
          <w:noProof/>
          <w:color w:val="833C0B" w:themeColor="accent2" w:themeShade="80"/>
          <w:sz w:val="28"/>
          <w:lang w:eastAsia="ru-RU"/>
        </w:rPr>
      </w:pP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У ребенка с РАС наблюдается трудности с началом и поддержанием коммуникации, а также с пониманием смысла сообщений. Поэтому для взрослых так важно умение </w:t>
      </w:r>
    </w:p>
    <w:p w:rsidR="00EB3DF4" w:rsidRPr="00EB3DF4" w:rsidRDefault="00EB3DF4" w:rsidP="00EB3DF4">
      <w:pPr>
        <w:spacing w:after="0"/>
        <w:rPr>
          <w:rFonts w:cstheme="minorHAnsi"/>
          <w:i/>
          <w:noProof/>
          <w:color w:val="833C0B" w:themeColor="accent2" w:themeShade="80"/>
          <w:sz w:val="28"/>
          <w:lang w:eastAsia="ru-RU"/>
        </w:rPr>
      </w:pP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>адаптировать свою речь к уровню развития ребенка.</w:t>
      </w:r>
    </w:p>
    <w:p w:rsidR="00EB3DF4" w:rsidRPr="00EB3DF4" w:rsidRDefault="00EB3DF4" w:rsidP="00EB3DF4">
      <w:pPr>
        <w:spacing w:after="0"/>
        <w:rPr>
          <w:rFonts w:cstheme="minorHAnsi"/>
          <w:i/>
          <w:noProof/>
          <w:color w:val="833C0B" w:themeColor="accent2" w:themeShade="80"/>
          <w:sz w:val="28"/>
          <w:lang w:eastAsia="ru-RU"/>
        </w:rPr>
      </w:pP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>Развернутая,сложноорганизованная речь</w:t>
      </w:r>
      <w:r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 </w:t>
      </w: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>может восприниматься некоторыми детьми как шум, сбивать их с толку. Таким детям нужно больше времени, чтобы понять смысл сказанного и ответить.</w:t>
      </w:r>
    </w:p>
    <w:p w:rsidR="00EB3DF4" w:rsidRPr="00EB3DF4" w:rsidRDefault="00EB3DF4" w:rsidP="00EB3DF4">
      <w:pPr>
        <w:spacing w:after="0"/>
        <w:rPr>
          <w:rFonts w:cstheme="minorHAnsi"/>
          <w:i/>
          <w:noProof/>
          <w:color w:val="833C0B" w:themeColor="accent2" w:themeShade="80"/>
          <w:sz w:val="28"/>
          <w:lang w:eastAsia="ru-RU"/>
        </w:rPr>
      </w:pPr>
      <w:r w:rsidRPr="00EB3DF4">
        <w:rPr>
          <w:rFonts w:cstheme="minorHAnsi"/>
          <w:i/>
          <w:noProof/>
          <w:color w:val="833C0B" w:themeColor="accent2" w:themeShade="80"/>
          <w:sz w:val="28"/>
          <w:u w:val="single"/>
          <w:lang w:eastAsia="ru-RU"/>
        </w:rPr>
        <w:t>Вот несколько простых</w:t>
      </w: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 </w:t>
      </w:r>
      <w:r w:rsidRPr="00EB3DF4">
        <w:rPr>
          <w:rFonts w:cstheme="minorHAnsi"/>
          <w:i/>
          <w:noProof/>
          <w:color w:val="833C0B" w:themeColor="accent2" w:themeShade="80"/>
          <w:sz w:val="28"/>
          <w:u w:val="single"/>
          <w:lang w:eastAsia="ru-RU"/>
        </w:rPr>
        <w:t>упражнений для родителей</w:t>
      </w: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 </w:t>
      </w:r>
      <w:r w:rsidRPr="00EB3DF4">
        <w:rPr>
          <w:rFonts w:cstheme="minorHAnsi"/>
          <w:i/>
          <w:noProof/>
          <w:color w:val="833C0B" w:themeColor="accent2" w:themeShade="80"/>
          <w:sz w:val="28"/>
          <w:u w:val="single"/>
          <w:lang w:eastAsia="ru-RU"/>
        </w:rPr>
        <w:t>детей с РАС по развитию</w:t>
      </w:r>
      <w:r w:rsidRPr="00EB3DF4">
        <w:rPr>
          <w:rFonts w:cstheme="minorHAnsi"/>
          <w:i/>
          <w:noProof/>
          <w:color w:val="833C0B" w:themeColor="accent2" w:themeShade="80"/>
          <w:sz w:val="28"/>
          <w:lang w:eastAsia="ru-RU"/>
        </w:rPr>
        <w:t xml:space="preserve"> </w:t>
      </w:r>
      <w:r w:rsidRPr="00EB3DF4">
        <w:rPr>
          <w:rFonts w:cstheme="minorHAnsi"/>
          <w:i/>
          <w:noProof/>
          <w:color w:val="833C0B" w:themeColor="accent2" w:themeShade="80"/>
          <w:sz w:val="28"/>
          <w:u w:val="single"/>
          <w:lang w:eastAsia="ru-RU"/>
        </w:rPr>
        <w:t>коммуникативных навыков:</w:t>
      </w:r>
    </w:p>
    <w:p w:rsidR="001C7781" w:rsidRDefault="001C7781" w:rsidP="00197203">
      <w:pPr>
        <w:rPr>
          <w:rFonts w:cstheme="minorHAnsi"/>
          <w:i/>
          <w:noProof/>
          <w:color w:val="1F4E79" w:themeColor="accent1" w:themeShade="80"/>
          <w:sz w:val="32"/>
          <w:lang w:eastAsia="ru-RU"/>
        </w:rPr>
      </w:pPr>
    </w:p>
    <w:p w:rsidR="00EB3DF4" w:rsidRDefault="00EB3DF4" w:rsidP="00EB3D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B3DF4" w:rsidRDefault="00EB3DF4" w:rsidP="00EB3D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B3DF4" w:rsidRDefault="00EB3DF4" w:rsidP="00EB3D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>Упражнения по развитию коммуникативных навыков: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EB3DF4" w:rsidRDefault="00A96C07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 w:rsidRPr="00A96C07">
        <w:rPr>
          <w:rFonts w:ascii="Times New Roman" w:eastAsia="Times New Roman" w:hAnsi="Times New Roman" w:cs="Times New Roman"/>
          <w:b/>
          <w:sz w:val="24"/>
          <w:szCs w:val="30"/>
        </w:rPr>
        <w:drawing>
          <wp:inline distT="0" distB="0" distL="0" distR="0">
            <wp:extent cx="838200" cy="1095685"/>
            <wp:effectExtent l="0" t="0" r="0" b="9525"/>
            <wp:docPr id="11" name="Рисунок 11" descr="https://avatars.mds.yandex.net/i?id=a047ae0ee942eb59825aa8e99370d513-43066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047ae0ee942eb59825aa8e99370d513-43066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9" cy="111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C07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 xml:space="preserve">«Твоя ладошка, моя ладошка» 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: формирование эмоционального контакта.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Взрослый берет ребенка за руки и ритмично похлопывает своей рукой по руке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ребенка, </w:t>
      </w: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повторяя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: </w:t>
      </w:r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 xml:space="preserve">«Твоя </w:t>
      </w:r>
      <w:r w:rsidRPr="00EB3DF4">
        <w:rPr>
          <w:rFonts w:ascii="Times New Roman" w:eastAsia="Times New Roman" w:hAnsi="Times New Roman" w:cs="Times New Roman"/>
          <w:b/>
          <w:i/>
          <w:sz w:val="24"/>
          <w:szCs w:val="30"/>
        </w:rPr>
        <w:t>ладошка</w:t>
      </w:r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 xml:space="preserve">, моя </w:t>
      </w:r>
      <w:r w:rsidRPr="00EB3DF4">
        <w:rPr>
          <w:rFonts w:ascii="Times New Roman" w:eastAsia="Times New Roman" w:hAnsi="Times New Roman" w:cs="Times New Roman"/>
          <w:b/>
          <w:i/>
          <w:sz w:val="24"/>
          <w:szCs w:val="30"/>
        </w:rPr>
        <w:t>ладошка…</w:t>
      </w:r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>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1E1DCBF1" wp14:editId="035C3C38">
            <wp:extent cx="1059180" cy="729111"/>
            <wp:effectExtent l="0" t="0" r="7620" b="0"/>
            <wp:docPr id="7" name="Рисунок 7" descr="https://ds05.infourok.ru/uploads/ex/0d68/0002cc87-22ceabad/hello_html_m50352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d68/0002cc87-22ceabad/hello_html_m50352dc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04" cy="7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>«Мы на лодочке плывем»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: формирование эмоционального контакта через присоединение к </w:t>
      </w:r>
      <w:proofErr w:type="spellStart"/>
      <w:r w:rsidRPr="00EB3DF4">
        <w:rPr>
          <w:rFonts w:ascii="Times New Roman" w:eastAsia="Times New Roman" w:hAnsi="Times New Roman" w:cs="Times New Roman"/>
          <w:sz w:val="24"/>
          <w:szCs w:val="30"/>
        </w:rPr>
        <w:t>аутостимуляции</w:t>
      </w:r>
      <w:proofErr w:type="spellEnd"/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и придание ему сюжетного смысла.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Взрослый берет ребенка за руки и, покачиваясь, </w:t>
      </w: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напевает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: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Мы на лодочке плывем, </w:t>
      </w:r>
      <w:proofErr w:type="gramStart"/>
      <w:r w:rsidRPr="00EB3DF4">
        <w:rPr>
          <w:rFonts w:ascii="Times New Roman" w:eastAsia="Times New Roman" w:hAnsi="Times New Roman" w:cs="Times New Roman"/>
          <w:sz w:val="24"/>
          <w:szCs w:val="30"/>
        </w:rPr>
        <w:t>Тихо</w:t>
      </w:r>
      <w:proofErr w:type="gramEnd"/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песенку поем: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>«</w:t>
      </w:r>
      <w:proofErr w:type="gramStart"/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>Ля-ля</w:t>
      </w:r>
      <w:proofErr w:type="gramEnd"/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 xml:space="preserve">-ля, ля-ля-ля» 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- Покачнулись ты и я…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25612E7F" wp14:editId="30181AF6">
            <wp:extent cx="754380" cy="808986"/>
            <wp:effectExtent l="0" t="0" r="7620" b="0"/>
            <wp:docPr id="9" name="Рисунок 9" descr="https://avatars.mds.yandex.net/i?id=bb455106618ae41fd397905a73678c03-55914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bb455106618ae41fd397905a73678c03-55914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69" cy="8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>«На пузырь я посмотрю и потом его словлю!»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: развитие зрительного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внимания, формирование способности к подражанию, </w:t>
      </w:r>
      <w:r w:rsidRPr="00EB3DF4">
        <w:rPr>
          <w:rFonts w:ascii="Times New Roman" w:eastAsia="Times New Roman" w:hAnsi="Times New Roman" w:cs="Times New Roman"/>
          <w:i/>
          <w:sz w:val="24"/>
          <w:szCs w:val="30"/>
        </w:rPr>
        <w:t xml:space="preserve">«заражение» 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положительными эмоциями.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Взрослый пускает мыльные пузыри и побуждает ребенка их и ловить.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68E17DB6" wp14:editId="41789E44">
            <wp:extent cx="1005840" cy="1005840"/>
            <wp:effectExtent l="0" t="0" r="3810" b="3810"/>
            <wp:docPr id="12" name="Рисунок 12" descr="https://blood5.ru/wp-content/uploads/2019/1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od5.ru/wp-content/uploads/2019/10/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bCs/>
          <w:sz w:val="24"/>
          <w:szCs w:val="30"/>
        </w:rPr>
        <w:t>«Мой кубик, твой кубик…»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: формирование эмоционального </w:t>
      </w:r>
      <w:r w:rsidRPr="00EB3DF4">
        <w:rPr>
          <w:rFonts w:ascii="Times New Roman" w:eastAsia="Times New Roman" w:hAnsi="Times New Roman" w:cs="Times New Roman"/>
          <w:spacing w:val="-3"/>
          <w:sz w:val="24"/>
          <w:szCs w:val="30"/>
        </w:rPr>
        <w:t xml:space="preserve">контакта 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со взрослым, обучение </w:t>
      </w:r>
      <w:r w:rsidRPr="00EB3DF4">
        <w:rPr>
          <w:rFonts w:ascii="Times New Roman" w:eastAsia="Times New Roman" w:hAnsi="Times New Roman" w:cs="Times New Roman"/>
          <w:spacing w:val="-3"/>
          <w:sz w:val="24"/>
          <w:szCs w:val="30"/>
        </w:rPr>
        <w:t xml:space="preserve">соблюдению 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очередности и аккуратности при выполнении задания.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Взр</w:t>
      </w:r>
      <w:r w:rsidR="00A96C07">
        <w:rPr>
          <w:rFonts w:ascii="Times New Roman" w:eastAsia="Times New Roman" w:hAnsi="Times New Roman" w:cs="Times New Roman"/>
          <w:sz w:val="24"/>
          <w:szCs w:val="30"/>
        </w:rPr>
        <w:t xml:space="preserve">ослый первым ставит </w:t>
      </w:r>
      <w:proofErr w:type="spellStart"/>
      <w:proofErr w:type="gramStart"/>
      <w:r w:rsidR="00A96C07">
        <w:rPr>
          <w:rFonts w:ascii="Times New Roman" w:eastAsia="Times New Roman" w:hAnsi="Times New Roman" w:cs="Times New Roman"/>
          <w:sz w:val="24"/>
          <w:szCs w:val="30"/>
        </w:rPr>
        <w:t>кубик,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>побуждает</w:t>
      </w:r>
      <w:proofErr w:type="spellEnd"/>
      <w:proofErr w:type="gramEnd"/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ребенка ставить кубик сверху и т.д.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EB3DF4" w:rsidRPr="00EB3DF4" w:rsidRDefault="00A96C07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>
        <w:rPr>
          <w:noProof/>
          <w:lang w:eastAsia="ru-RU"/>
        </w:rPr>
        <w:drawing>
          <wp:inline distT="0" distB="0" distL="0" distR="0" wp14:anchorId="18A2DA5A" wp14:editId="556D1D38">
            <wp:extent cx="1028700" cy="1132517"/>
            <wp:effectExtent l="0" t="0" r="0" b="0"/>
            <wp:docPr id="13" name="Рисунок 13" descr="https://clipartspub.com/images/hammer-clipart-bi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ipartspub.com/images/hammer-clipart-big-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24" cy="11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DF4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="00EB3DF4" w:rsidRPr="00EB3DF4">
        <w:rPr>
          <w:rFonts w:ascii="Times New Roman" w:eastAsia="Times New Roman" w:hAnsi="Times New Roman" w:cs="Times New Roman"/>
          <w:b/>
          <w:sz w:val="24"/>
          <w:szCs w:val="30"/>
        </w:rPr>
        <w:t>«Молоточек»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  <w:u w:val="single"/>
        </w:rPr>
        <w:t>Цель:</w:t>
      </w:r>
      <w:r w:rsidRPr="00EB3DF4">
        <w:rPr>
          <w:rFonts w:ascii="Times New Roman" w:eastAsia="Times New Roman" w:hAnsi="Times New Roman" w:cs="Times New Roman"/>
          <w:sz w:val="24"/>
          <w:szCs w:val="30"/>
        </w:rPr>
        <w:t xml:space="preserve"> формирование положительных эмоций, формирование способности к подражанию, развитие ручной координации.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Взрослый побуждает ребенка отстукивать определенный ритм или стучать рука в руке, проговаривая стихотворение:</w:t>
      </w:r>
    </w:p>
    <w:p w:rsidR="00EB3DF4" w:rsidRPr="00EB3DF4" w:rsidRDefault="00EB3DF4" w:rsidP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Тук-тук-тук, Тук-тук-тук,</w:t>
      </w:r>
    </w:p>
    <w:p w:rsidR="00A96C07" w:rsidRDefault="00EB3DF4" w:rsidP="00A96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Раздается громкий стук.</w:t>
      </w:r>
      <w:r w:rsidR="00A96C07" w:rsidRPr="00A96C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A96C07" w:rsidRPr="00EB3DF4" w:rsidRDefault="00A96C07" w:rsidP="00A96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Молоточки стучат,</w:t>
      </w:r>
    </w:p>
    <w:p w:rsidR="00EB3DF4" w:rsidRPr="00A96C07" w:rsidRDefault="00A96C07" w:rsidP="00A96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B3DF4">
        <w:rPr>
          <w:rFonts w:ascii="Times New Roman" w:eastAsia="Times New Roman" w:hAnsi="Times New Roman" w:cs="Times New Roman"/>
          <w:sz w:val="24"/>
          <w:szCs w:val="30"/>
        </w:rPr>
        <w:t>Строим домик для ребят.</w:t>
      </w:r>
    </w:p>
    <w:p w:rsidR="00EB3DF4" w:rsidRPr="00EB3DF4" w:rsidRDefault="00EB3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30"/>
        </w:rPr>
      </w:pPr>
    </w:p>
    <w:sectPr w:rsidR="00EB3DF4" w:rsidRPr="00EB3DF4" w:rsidSect="0082612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6243"/>
    <w:multiLevelType w:val="hybridMultilevel"/>
    <w:tmpl w:val="ED5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9"/>
    <w:rsid w:val="00106407"/>
    <w:rsid w:val="001469EE"/>
    <w:rsid w:val="00197203"/>
    <w:rsid w:val="001A7A15"/>
    <w:rsid w:val="001C3253"/>
    <w:rsid w:val="001C7781"/>
    <w:rsid w:val="001E24E7"/>
    <w:rsid w:val="001F3430"/>
    <w:rsid w:val="002A5128"/>
    <w:rsid w:val="002E1659"/>
    <w:rsid w:val="002E6727"/>
    <w:rsid w:val="003403F4"/>
    <w:rsid w:val="0035431A"/>
    <w:rsid w:val="003854C8"/>
    <w:rsid w:val="00416D5F"/>
    <w:rsid w:val="00430147"/>
    <w:rsid w:val="004371E1"/>
    <w:rsid w:val="00451DFE"/>
    <w:rsid w:val="004835CB"/>
    <w:rsid w:val="00491351"/>
    <w:rsid w:val="00530A69"/>
    <w:rsid w:val="005567C3"/>
    <w:rsid w:val="0059181E"/>
    <w:rsid w:val="0062097F"/>
    <w:rsid w:val="00684C87"/>
    <w:rsid w:val="00692C51"/>
    <w:rsid w:val="00711A4D"/>
    <w:rsid w:val="0076640E"/>
    <w:rsid w:val="0082612C"/>
    <w:rsid w:val="00831E60"/>
    <w:rsid w:val="008456C1"/>
    <w:rsid w:val="00890898"/>
    <w:rsid w:val="00910260"/>
    <w:rsid w:val="00913EE2"/>
    <w:rsid w:val="009E7DCD"/>
    <w:rsid w:val="00A1796D"/>
    <w:rsid w:val="00A96C07"/>
    <w:rsid w:val="00B34063"/>
    <w:rsid w:val="00B55C8D"/>
    <w:rsid w:val="00C34EDF"/>
    <w:rsid w:val="00D70A0F"/>
    <w:rsid w:val="00DF226A"/>
    <w:rsid w:val="00E929F6"/>
    <w:rsid w:val="00EB0CA2"/>
    <w:rsid w:val="00EB3DF4"/>
    <w:rsid w:val="00EC4056"/>
    <w:rsid w:val="00F20619"/>
    <w:rsid w:val="00F275A6"/>
    <w:rsid w:val="00F87E7A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152"/>
  <w15:chartTrackingRefBased/>
  <w15:docId w15:val="{C50D8DC1-7946-42CA-AC0B-E59EF07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8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6407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B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3DF4"/>
  </w:style>
  <w:style w:type="paragraph" w:styleId="a8">
    <w:name w:val="Balloon Text"/>
    <w:basedOn w:val="a"/>
    <w:link w:val="a9"/>
    <w:uiPriority w:val="99"/>
    <w:semiHidden/>
    <w:unhideWhenUsed/>
    <w:rsid w:val="00A9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sy-centre-31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HP255G8(10)</cp:lastModifiedBy>
  <cp:revision>32</cp:revision>
  <cp:lastPrinted>2021-12-29T11:28:00Z</cp:lastPrinted>
  <dcterms:created xsi:type="dcterms:W3CDTF">2021-04-13T06:45:00Z</dcterms:created>
  <dcterms:modified xsi:type="dcterms:W3CDTF">2021-12-29T11:28:00Z</dcterms:modified>
</cp:coreProperties>
</file>